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3761A" w14:textId="77777777" w:rsidR="00422248" w:rsidRPr="00921F17" w:rsidRDefault="00422248" w:rsidP="00422248">
      <w:pPr>
        <w:ind w:left="709" w:hanging="709"/>
        <w:jc w:val="center"/>
        <w:rPr>
          <w:b/>
        </w:rPr>
      </w:pPr>
      <w:bookmarkStart w:id="0" w:name="_GoBack"/>
      <w:bookmarkEnd w:id="0"/>
      <w:r w:rsidRPr="00921F17">
        <w:rPr>
          <w:b/>
        </w:rPr>
        <w:t>ИНФОРМАЦИОННОЕ СООБЩЕНИЕ</w:t>
      </w:r>
    </w:p>
    <w:p w14:paraId="4C4689A7" w14:textId="4005004B" w:rsidR="00422248" w:rsidRDefault="00422248" w:rsidP="00422248">
      <w:pPr>
        <w:ind w:left="709" w:hanging="709"/>
        <w:jc w:val="center"/>
        <w:rPr>
          <w:b/>
        </w:rPr>
      </w:pPr>
      <w:r w:rsidRPr="00921F17">
        <w:rPr>
          <w:b/>
        </w:rPr>
        <w:t xml:space="preserve">о проведении конкурса по отбору </w:t>
      </w:r>
      <w:r>
        <w:rPr>
          <w:b/>
        </w:rPr>
        <w:t>некоммерческой организации, не являющейся</w:t>
      </w:r>
      <w:r w:rsidRPr="00921F17">
        <w:rPr>
          <w:b/>
        </w:rPr>
        <w:t xml:space="preserve"> государственны</w:t>
      </w:r>
      <w:r>
        <w:rPr>
          <w:b/>
        </w:rPr>
        <w:t>ми (муниципальными) учреждением</w:t>
      </w:r>
      <w:r w:rsidRPr="00921F17">
        <w:rPr>
          <w:b/>
        </w:rPr>
        <w:t xml:space="preserve"> на право заключения согл</w:t>
      </w:r>
      <w:r>
        <w:rPr>
          <w:b/>
        </w:rPr>
        <w:t>ашения о предоставлении субсидии</w:t>
      </w:r>
      <w:r w:rsidRPr="00921F17">
        <w:rPr>
          <w:b/>
        </w:rPr>
        <w:t xml:space="preserve"> в целях возмещения затрат</w:t>
      </w:r>
      <w:r>
        <w:rPr>
          <w:b/>
        </w:rPr>
        <w:t>,</w:t>
      </w:r>
      <w:r w:rsidRPr="00921F17">
        <w:rPr>
          <w:b/>
        </w:rPr>
        <w:t xml:space="preserve"> </w:t>
      </w:r>
      <w:r w:rsidRPr="00DA7A19">
        <w:rPr>
          <w:rFonts w:eastAsia="Calibri"/>
          <w:b/>
          <w:lang w:eastAsia="en-US"/>
        </w:rPr>
        <w:t>связанных с осуществлением гуманитарного сотрудничества Дмитровского городского округа Московской области на территории Российской Федерации и за рубежом</w:t>
      </w:r>
    </w:p>
    <w:p w14:paraId="491BAD13" w14:textId="77777777" w:rsidR="00422248" w:rsidRPr="00F21E8C" w:rsidRDefault="00422248" w:rsidP="00422248">
      <w:pPr>
        <w:ind w:left="709" w:hanging="709"/>
        <w:jc w:val="center"/>
        <w:rPr>
          <w:b/>
        </w:rPr>
      </w:pPr>
    </w:p>
    <w:p w14:paraId="45CB90D6" w14:textId="3A0A01C7" w:rsidR="00422248" w:rsidRPr="00B305CC" w:rsidRDefault="00422248" w:rsidP="00422248">
      <w:pPr>
        <w:ind w:firstLine="709"/>
        <w:jc w:val="both"/>
      </w:pPr>
      <w:r w:rsidRPr="00B305CC">
        <w:t xml:space="preserve">Администрация Дмитровского городского округа Московской области объявляет о конкурсе по отбору </w:t>
      </w:r>
      <w:r>
        <w:t>некоммерческой организации, не являющейся государственным (муниципальным) учреждением</w:t>
      </w:r>
      <w:r w:rsidRPr="00B305CC">
        <w:t>, на право заключения согл</w:t>
      </w:r>
      <w:r>
        <w:t>ашения о предоставлении субсидии</w:t>
      </w:r>
      <w:r w:rsidRPr="00B305CC">
        <w:t xml:space="preserve"> за счет средств бюджета Дмитровского городского округа Московской области в 20</w:t>
      </w:r>
      <w:r>
        <w:t>21</w:t>
      </w:r>
      <w:r w:rsidRPr="00422248">
        <w:t xml:space="preserve"> </w:t>
      </w:r>
      <w:r>
        <w:t>году в целях возмещения затрат,</w:t>
      </w:r>
      <w:r w:rsidRPr="00B305CC">
        <w:t xml:space="preserve"> </w:t>
      </w:r>
      <w:r w:rsidRPr="00DA7A19">
        <w:rPr>
          <w:rFonts w:eastAsia="Calibri"/>
          <w:lang w:eastAsia="en-US"/>
        </w:rPr>
        <w:t>связанных с осуществлением гуманитарного  сотрудничества Дмитровского городского округа Московской области  на территории Российской Федерации и за рубежом</w:t>
      </w:r>
      <w:r w:rsidRPr="00E3502F">
        <w:t>:</w:t>
      </w:r>
    </w:p>
    <w:p w14:paraId="2D8040E7" w14:textId="77777777" w:rsidR="00422248" w:rsidRPr="00B305CC" w:rsidRDefault="00422248" w:rsidP="00422248">
      <w:pPr>
        <w:tabs>
          <w:tab w:val="left" w:pos="993"/>
        </w:tabs>
        <w:ind w:firstLine="709"/>
        <w:jc w:val="both"/>
      </w:pPr>
      <w:r>
        <w:t xml:space="preserve">1. </w:t>
      </w:r>
      <w:r>
        <w:tab/>
        <w:t>Организатор конкурса: а</w:t>
      </w:r>
      <w:r w:rsidRPr="00B305CC">
        <w:t>дминистрация Дмитровского городского округа Московской области.</w:t>
      </w:r>
    </w:p>
    <w:p w14:paraId="2C46AB9F" w14:textId="77777777" w:rsidR="00422248" w:rsidRPr="00B305CC" w:rsidRDefault="00422248" w:rsidP="00422248">
      <w:pPr>
        <w:ind w:firstLine="709"/>
        <w:jc w:val="both"/>
      </w:pPr>
      <w:r w:rsidRPr="00B305CC">
        <w:t>Место нахождения: 141800, Московская область, г. Дмитров, ул. Советская, д. 2</w:t>
      </w:r>
    </w:p>
    <w:p w14:paraId="2E32B41A" w14:textId="77777777" w:rsidR="00422248" w:rsidRPr="00B305CC" w:rsidRDefault="00422248" w:rsidP="00422248">
      <w:pPr>
        <w:ind w:firstLine="709"/>
        <w:jc w:val="both"/>
      </w:pPr>
      <w:r w:rsidRPr="00B305CC">
        <w:t>Почтовый адрес: 141800, Московская область, г. Дмитров, ул. Советская, д. 2</w:t>
      </w:r>
    </w:p>
    <w:p w14:paraId="6A340BE8" w14:textId="77777777" w:rsidR="00422248" w:rsidRPr="00B305CC" w:rsidRDefault="00422248" w:rsidP="00422248">
      <w:pPr>
        <w:ind w:firstLine="709"/>
        <w:jc w:val="both"/>
      </w:pPr>
      <w:r w:rsidRPr="00B305CC">
        <w:t>Официальный сайт: www.dmitrov-reg.ru</w:t>
      </w:r>
    </w:p>
    <w:p w14:paraId="69B9A18A" w14:textId="3EFBEC89" w:rsidR="00422248" w:rsidRPr="00B305CC" w:rsidRDefault="00422248" w:rsidP="00422248">
      <w:pPr>
        <w:ind w:firstLine="709"/>
        <w:jc w:val="both"/>
      </w:pPr>
      <w:r w:rsidRPr="00B305CC">
        <w:t xml:space="preserve">Контактный телефон: </w:t>
      </w:r>
      <w:r>
        <w:t>+7 (496) 221 98 05</w:t>
      </w:r>
    </w:p>
    <w:p w14:paraId="1177184E" w14:textId="77777777" w:rsidR="00422248" w:rsidRPr="00B305CC" w:rsidRDefault="00422248" w:rsidP="00422248">
      <w:pPr>
        <w:tabs>
          <w:tab w:val="left" w:pos="993"/>
        </w:tabs>
        <w:ind w:firstLine="709"/>
        <w:jc w:val="both"/>
      </w:pPr>
      <w:r w:rsidRPr="00B305CC">
        <w:t>2.</w:t>
      </w:r>
      <w:r w:rsidRPr="00B305CC">
        <w:tab/>
        <w:t>Срок, место и порядок приема заявлений и пакета документов.</w:t>
      </w:r>
    </w:p>
    <w:p w14:paraId="20EC34C4" w14:textId="149A6509" w:rsidR="00422248" w:rsidRPr="00B305CC" w:rsidRDefault="00422248" w:rsidP="00422248">
      <w:pPr>
        <w:tabs>
          <w:tab w:val="left" w:pos="993"/>
        </w:tabs>
        <w:ind w:firstLine="709"/>
        <w:jc w:val="both"/>
      </w:pPr>
      <w:r w:rsidRPr="00B305CC">
        <w:t>Прием заявлений и паке</w:t>
      </w:r>
      <w:r>
        <w:t>та документов осуществляется в а</w:t>
      </w:r>
      <w:r w:rsidRPr="00B305CC">
        <w:t xml:space="preserve">дминистрации Дмитровского городского округа по адресу: Московская область, г. Дмитров, ул. </w:t>
      </w:r>
      <w:r>
        <w:t>Советская площадь, д.4</w:t>
      </w:r>
      <w:r w:rsidRPr="00B305CC">
        <w:t>, каб.</w:t>
      </w:r>
      <w:r w:rsidRPr="00E00BB1">
        <w:rPr>
          <w:u w:val="single"/>
        </w:rPr>
        <w:t xml:space="preserve"> </w:t>
      </w:r>
      <w:r w:rsidR="00E00BB1">
        <w:rPr>
          <w:u w:val="single"/>
        </w:rPr>
        <w:t xml:space="preserve">   </w:t>
      </w:r>
      <w:r w:rsidR="001A27DA">
        <w:rPr>
          <w:u w:val="single"/>
        </w:rPr>
        <w:t>29</w:t>
      </w:r>
      <w:r w:rsidR="00E00BB1">
        <w:rPr>
          <w:u w:val="single"/>
        </w:rPr>
        <w:t xml:space="preserve">   </w:t>
      </w:r>
      <w:r w:rsidRPr="00B305CC">
        <w:t>, в рабочие дни с понедельника по четверг с</w:t>
      </w:r>
      <w:r>
        <w:t xml:space="preserve"> 9-00</w:t>
      </w:r>
      <w:r w:rsidRPr="00B305CC">
        <w:t xml:space="preserve"> до </w:t>
      </w:r>
      <w:r>
        <w:t>18-00</w:t>
      </w:r>
      <w:r w:rsidRPr="00B305CC">
        <w:t xml:space="preserve">, в пятницу с </w:t>
      </w:r>
      <w:r>
        <w:t>9-00</w:t>
      </w:r>
      <w:r w:rsidRPr="00B305CC">
        <w:t xml:space="preserve"> до </w:t>
      </w:r>
      <w:r>
        <w:t>17-00</w:t>
      </w:r>
      <w:r w:rsidRPr="00B305CC">
        <w:t>, обед с 13-00 до 14-00.</w:t>
      </w:r>
    </w:p>
    <w:p w14:paraId="20B1012C" w14:textId="141F6368" w:rsidR="00422248" w:rsidRPr="00B305CC" w:rsidRDefault="00422248" w:rsidP="00422248">
      <w:pPr>
        <w:tabs>
          <w:tab w:val="left" w:pos="993"/>
        </w:tabs>
        <w:ind w:firstLine="709"/>
        <w:jc w:val="both"/>
      </w:pPr>
      <w:r w:rsidRPr="00B305CC">
        <w:t>Дата начала приема заявлений:</w:t>
      </w:r>
      <w:r w:rsidRPr="00E00BB1">
        <w:rPr>
          <w:u w:val="single"/>
        </w:rPr>
        <w:t xml:space="preserve"> </w:t>
      </w:r>
      <w:r w:rsidR="00E00BB1" w:rsidRPr="00E00BB1">
        <w:rPr>
          <w:u w:val="single"/>
        </w:rPr>
        <w:t xml:space="preserve">       </w:t>
      </w:r>
      <w:r w:rsidR="00E00BB1">
        <w:rPr>
          <w:u w:val="single"/>
        </w:rPr>
        <w:t>2</w:t>
      </w:r>
      <w:r w:rsidR="0014106D" w:rsidRPr="0014106D">
        <w:rPr>
          <w:u w:val="single"/>
        </w:rPr>
        <w:t>9.01.2021 г</w:t>
      </w:r>
      <w:r w:rsidR="00A3493B">
        <w:rPr>
          <w:u w:val="single"/>
        </w:rPr>
        <w:t>.</w:t>
      </w:r>
      <w:r w:rsidR="00A3493B">
        <w:rPr>
          <w:u w:val="single"/>
        </w:rPr>
        <w:tab/>
      </w:r>
      <w:r w:rsidR="00A3493B">
        <w:rPr>
          <w:u w:val="single"/>
        </w:rPr>
        <w:tab/>
        <w:t>.</w:t>
      </w:r>
      <w:r w:rsidRPr="00B305CC">
        <w:t xml:space="preserve">  </w:t>
      </w:r>
    </w:p>
    <w:p w14:paraId="4186B0C7" w14:textId="4E51C1B4" w:rsidR="00422248" w:rsidRPr="00B305CC" w:rsidRDefault="00422248" w:rsidP="00422248">
      <w:pPr>
        <w:tabs>
          <w:tab w:val="left" w:pos="993"/>
        </w:tabs>
        <w:ind w:firstLine="709"/>
        <w:jc w:val="both"/>
      </w:pPr>
      <w:r w:rsidRPr="00B305CC">
        <w:t>Срок окончания подачи заявлений:</w:t>
      </w:r>
      <w:r w:rsidRPr="00E00BB1">
        <w:rPr>
          <w:u w:val="single"/>
        </w:rPr>
        <w:t xml:space="preserve"> </w:t>
      </w:r>
      <w:r w:rsidR="00E00BB1" w:rsidRPr="00E00BB1">
        <w:rPr>
          <w:u w:val="single"/>
        </w:rPr>
        <w:t xml:space="preserve">  </w:t>
      </w:r>
      <w:r w:rsidR="00E00BB1">
        <w:rPr>
          <w:u w:val="single"/>
        </w:rPr>
        <w:t>08</w:t>
      </w:r>
      <w:r w:rsidR="0014106D">
        <w:rPr>
          <w:u w:val="single"/>
        </w:rPr>
        <w:t>.0</w:t>
      </w:r>
      <w:r w:rsidR="00E00BB1">
        <w:rPr>
          <w:u w:val="single"/>
        </w:rPr>
        <w:t>2</w:t>
      </w:r>
      <w:r w:rsidR="0014106D">
        <w:rPr>
          <w:u w:val="single"/>
        </w:rPr>
        <w:t>.2021 г</w:t>
      </w:r>
      <w:r w:rsidR="00A3493B">
        <w:rPr>
          <w:u w:val="single"/>
        </w:rPr>
        <w:t>.</w:t>
      </w:r>
      <w:r w:rsidR="00A3493B">
        <w:rPr>
          <w:u w:val="single"/>
        </w:rPr>
        <w:tab/>
      </w:r>
      <w:r w:rsidR="00E00BB1">
        <w:rPr>
          <w:u w:val="single"/>
        </w:rPr>
        <w:t xml:space="preserve">            </w:t>
      </w:r>
      <w:r w:rsidR="00A3493B">
        <w:rPr>
          <w:u w:val="single"/>
        </w:rPr>
        <w:t>.</w:t>
      </w:r>
    </w:p>
    <w:p w14:paraId="67389A2F" w14:textId="77777777" w:rsidR="00422248" w:rsidRPr="00B305CC" w:rsidRDefault="00422248" w:rsidP="00422248">
      <w:pPr>
        <w:tabs>
          <w:tab w:val="left" w:pos="993"/>
        </w:tabs>
        <w:ind w:firstLine="709"/>
        <w:jc w:val="both"/>
      </w:pPr>
      <w:r w:rsidRPr="00B305CC">
        <w:t>Заявления, поданные позже указанного срока, не рассматриваются.</w:t>
      </w:r>
    </w:p>
    <w:p w14:paraId="017FD964" w14:textId="77777777" w:rsidR="00422248" w:rsidRPr="00B305CC" w:rsidRDefault="00422248" w:rsidP="00422248">
      <w:pPr>
        <w:tabs>
          <w:tab w:val="left" w:pos="993"/>
        </w:tabs>
        <w:ind w:firstLine="709"/>
        <w:jc w:val="both"/>
      </w:pPr>
      <w:r w:rsidRPr="00B305CC">
        <w:t>3.</w:t>
      </w:r>
      <w:r w:rsidRPr="00B305CC">
        <w:tab/>
        <w:t xml:space="preserve">Порядок подачи заявлений: </w:t>
      </w:r>
    </w:p>
    <w:p w14:paraId="20C37C6A" w14:textId="77777777" w:rsidR="00422248" w:rsidRPr="00B305CC" w:rsidRDefault="00422248" w:rsidP="00422248">
      <w:pPr>
        <w:tabs>
          <w:tab w:val="left" w:pos="993"/>
        </w:tabs>
        <w:ind w:firstLine="709"/>
        <w:jc w:val="both"/>
      </w:pPr>
      <w:r w:rsidRPr="00B305CC">
        <w:t xml:space="preserve">3.1. </w:t>
      </w:r>
      <w:r>
        <w:t>Заявитель</w:t>
      </w:r>
      <w:r w:rsidRPr="00B305CC">
        <w:t xml:space="preserve"> подает заявление в письменной форме, на русском языке. Заявление с прилагаемыми документами должно быть сформировано в твердой папке-скоросшивателе. На папке (на лицевой и торцевой сторонах) указывается наименование Конкурса и сокращенное наименование </w:t>
      </w:r>
      <w:r>
        <w:t>заявителя</w:t>
      </w:r>
      <w:r w:rsidRPr="00B305CC">
        <w:t>.</w:t>
      </w:r>
      <w:r w:rsidRPr="00B305CC">
        <w:tab/>
      </w:r>
    </w:p>
    <w:p w14:paraId="0688B2FF" w14:textId="77777777" w:rsidR="00422248" w:rsidRPr="00B305CC" w:rsidRDefault="00422248" w:rsidP="00422248">
      <w:pPr>
        <w:tabs>
          <w:tab w:val="left" w:pos="993"/>
        </w:tabs>
        <w:ind w:firstLine="709"/>
        <w:jc w:val="both"/>
      </w:pPr>
      <w:r w:rsidRPr="00B305CC">
        <w:t>3.2. Заявление и приложенные к заявлению документы должны быть прошиты, пронумерованы, иметь отметку «копия верна», заверены руководителем и печатью некоммерческой организации, не являющейся государственным (муниципальным) учреждением, скреплены подписью руководителя (с расшифровкой подписи), полномочия которого вытекают из устава организации/свидете</w:t>
      </w:r>
      <w:r>
        <w:t>льства о внесении записи в ЕГРЮЛ</w:t>
      </w:r>
      <w:r w:rsidRPr="00B305CC">
        <w:t xml:space="preserve"> и подтверждены документально.</w:t>
      </w:r>
    </w:p>
    <w:p w14:paraId="4547A05D" w14:textId="77777777" w:rsidR="00422248" w:rsidRPr="00B305CC" w:rsidRDefault="00422248" w:rsidP="00422248">
      <w:pPr>
        <w:tabs>
          <w:tab w:val="left" w:pos="993"/>
        </w:tabs>
        <w:ind w:firstLine="709"/>
        <w:jc w:val="both"/>
      </w:pPr>
      <w:r w:rsidRPr="00B305CC">
        <w:t>3.3. В случае большого количества листов в пакете документов, допускается предоставление документов, прошитых, пронумерованных и заверенных надлежащим образом в 2-х и более томах с указанием на номер тома, при этом нумерация листов всех томов должна быть сквозной.</w:t>
      </w:r>
    </w:p>
    <w:p w14:paraId="67DFE90F" w14:textId="77777777" w:rsidR="00422248" w:rsidRPr="00B305CC" w:rsidRDefault="00422248" w:rsidP="00422248">
      <w:pPr>
        <w:tabs>
          <w:tab w:val="left" w:pos="993"/>
        </w:tabs>
        <w:ind w:firstLine="709"/>
        <w:jc w:val="both"/>
      </w:pPr>
      <w:r w:rsidRPr="00B305CC">
        <w:t>3.4. Документы располагаются в соответствии с очередностью, уст</w:t>
      </w:r>
      <w:r>
        <w:t xml:space="preserve">ановленной перечнем документов </w:t>
      </w:r>
      <w:r w:rsidRPr="00B305CC">
        <w:t>в настоящем Порядке проведения конкурса.</w:t>
      </w:r>
    </w:p>
    <w:p w14:paraId="13FCE1BB" w14:textId="77777777" w:rsidR="00422248" w:rsidRPr="00B305CC" w:rsidRDefault="00422248" w:rsidP="00422248">
      <w:pPr>
        <w:tabs>
          <w:tab w:val="left" w:pos="993"/>
        </w:tabs>
        <w:ind w:firstLine="709"/>
        <w:jc w:val="both"/>
      </w:pPr>
      <w:r w:rsidRPr="00B305CC">
        <w:t>3.5. Заявители вправе подать документы, заверенные нотариально.</w:t>
      </w:r>
    </w:p>
    <w:p w14:paraId="676C9162" w14:textId="77777777" w:rsidR="00422248" w:rsidRDefault="00422248" w:rsidP="00422248">
      <w:pPr>
        <w:tabs>
          <w:tab w:val="left" w:pos="993"/>
        </w:tabs>
        <w:ind w:firstLine="709"/>
        <w:jc w:val="both"/>
      </w:pPr>
      <w:r w:rsidRPr="00B305CC">
        <w:t xml:space="preserve">3.6. Ответственность за полноту информации, представленной в Заявлении и документах, достоверность документов и соответствие требованиям, несут представившие их некоммерческие организации, не являющиеся государственными (муниципальными) учреждениями, либо уполномоченные лица по доверенности, с </w:t>
      </w:r>
      <w:r>
        <w:t>учетом норм статьи 185.1 ГК РФ.</w:t>
      </w:r>
    </w:p>
    <w:p w14:paraId="4B123D42" w14:textId="77777777" w:rsidR="00422248" w:rsidRPr="00723025" w:rsidRDefault="00422248" w:rsidP="00422248">
      <w:pPr>
        <w:tabs>
          <w:tab w:val="left" w:pos="993"/>
        </w:tabs>
        <w:ind w:firstLine="709"/>
        <w:jc w:val="both"/>
      </w:pPr>
      <w:r w:rsidRPr="00723025">
        <w:lastRenderedPageBreak/>
        <w:t>4. Предмет Конкурса</w:t>
      </w:r>
    </w:p>
    <w:p w14:paraId="15C4F2F5" w14:textId="77777777" w:rsidR="00422248" w:rsidRPr="00652555" w:rsidRDefault="00422248" w:rsidP="00422248">
      <w:pPr>
        <w:ind w:firstLine="709"/>
        <w:jc w:val="both"/>
        <w:rPr>
          <w:rFonts w:eastAsia="Calibri"/>
          <w:lang w:eastAsia="en-US"/>
        </w:rPr>
      </w:pPr>
      <w:r w:rsidRPr="00B305CC">
        <w:t>Предметом Конкурса является определение некоммерческой организации, не являющейся государственным (муниципальным) учреждением, имеющей право на заключение согл</w:t>
      </w:r>
      <w:r>
        <w:t>ашения о предоставлении субсидии</w:t>
      </w:r>
      <w:r w:rsidRPr="00B305CC">
        <w:t xml:space="preserve"> из бюджета Дмитровского городского округа Московской об</w:t>
      </w:r>
      <w:r>
        <w:t>ласти в целях возмещения затрат,</w:t>
      </w:r>
      <w:r w:rsidRPr="00B305CC">
        <w:t xml:space="preserve"> </w:t>
      </w:r>
      <w:r w:rsidRPr="00DA7A19">
        <w:rPr>
          <w:rFonts w:eastAsia="Calibri"/>
          <w:lang w:eastAsia="en-US"/>
        </w:rPr>
        <w:t>связанных с осуществлением гуманитарного  сотрудничества Дмитровского городского округа Московской области  на территории Российской Федерации и за рубежом</w:t>
      </w:r>
      <w:r w:rsidRPr="00652555">
        <w:rPr>
          <w:rFonts w:eastAsia="Calibri"/>
          <w:lang w:eastAsia="en-US"/>
        </w:rPr>
        <w:t>.</w:t>
      </w:r>
    </w:p>
    <w:p w14:paraId="3FA95CA6" w14:textId="77777777" w:rsidR="00422248" w:rsidRPr="00B305CC" w:rsidRDefault="00422248" w:rsidP="00422248">
      <w:pPr>
        <w:ind w:firstLine="709"/>
        <w:jc w:val="both"/>
      </w:pPr>
      <w:r w:rsidRPr="00B305CC">
        <w:t>5. Участники конкурса – заявители, получившие право на участие в к</w:t>
      </w:r>
      <w:r>
        <w:t>онкурсе по отбору некоммерческой организации, не являющейся государственным (муниципальным</w:t>
      </w:r>
      <w:r w:rsidRPr="00B305CC">
        <w:t>)</w:t>
      </w:r>
      <w:r>
        <w:t xml:space="preserve"> учреждением</w:t>
      </w:r>
      <w:r w:rsidRPr="00B305CC">
        <w:t>, на право заключения согл</w:t>
      </w:r>
      <w:r>
        <w:t>ашения о предоставлении субсидии</w:t>
      </w:r>
      <w:r>
        <w:rPr>
          <w:b/>
        </w:rPr>
        <w:t xml:space="preserve"> </w:t>
      </w:r>
      <w:r w:rsidRPr="00875B67">
        <w:t>на основании</w:t>
      </w:r>
      <w:r>
        <w:rPr>
          <w:b/>
        </w:rPr>
        <w:t xml:space="preserve"> </w:t>
      </w:r>
      <w:r w:rsidRPr="00875B67">
        <w:t xml:space="preserve">Заключения о допуске </w:t>
      </w:r>
      <w:r>
        <w:t>заявителей</w:t>
      </w:r>
      <w:r w:rsidRPr="00875B67">
        <w:t xml:space="preserve"> к конкурсу.</w:t>
      </w:r>
    </w:p>
    <w:p w14:paraId="5F541642" w14:textId="7B2C851A" w:rsidR="00422248" w:rsidRPr="00B305CC" w:rsidRDefault="00422248" w:rsidP="00422248">
      <w:pPr>
        <w:ind w:firstLine="708"/>
        <w:jc w:val="both"/>
      </w:pPr>
      <w:r w:rsidRPr="00B305CC">
        <w:t xml:space="preserve">6. </w:t>
      </w:r>
      <w:r w:rsidRPr="00B305CC">
        <w:tab/>
        <w:t xml:space="preserve">Лимит бюджетных ассигнований: </w:t>
      </w:r>
      <w:r w:rsidR="00141E60">
        <w:t>10 700 000 (десять миллионов семьсот тысяч рублей)</w:t>
      </w:r>
    </w:p>
    <w:p w14:paraId="37E6C688" w14:textId="77777777" w:rsidR="00422248" w:rsidRPr="00B305CC" w:rsidRDefault="00422248" w:rsidP="00422248">
      <w:pPr>
        <w:tabs>
          <w:tab w:val="left" w:pos="993"/>
        </w:tabs>
        <w:ind w:firstLine="709"/>
        <w:jc w:val="both"/>
      </w:pPr>
      <w:r w:rsidRPr="00B305CC">
        <w:t xml:space="preserve">7. </w:t>
      </w:r>
      <w:r w:rsidRPr="00B305CC">
        <w:tab/>
        <w:t>Источник финансирования: бюджет Дмитровского городского округа Московской области.</w:t>
      </w:r>
    </w:p>
    <w:p w14:paraId="2B5B201B" w14:textId="77777777" w:rsidR="00422248" w:rsidRPr="00B305CC" w:rsidRDefault="00422248" w:rsidP="00422248">
      <w:pPr>
        <w:tabs>
          <w:tab w:val="left" w:pos="993"/>
        </w:tabs>
        <w:ind w:firstLine="709"/>
        <w:jc w:val="both"/>
        <w:rPr>
          <w:b/>
          <w:color w:val="FF0000"/>
        </w:rPr>
      </w:pPr>
      <w:r w:rsidRPr="00B305CC">
        <w:t xml:space="preserve">8. Условия, порядок проведения Конкурса: </w:t>
      </w:r>
    </w:p>
    <w:p w14:paraId="61EB7756" w14:textId="3B9E03D3" w:rsidR="00422248" w:rsidRPr="00B305CC" w:rsidRDefault="00422248" w:rsidP="00422248">
      <w:pPr>
        <w:tabs>
          <w:tab w:val="left" w:pos="993"/>
        </w:tabs>
        <w:ind w:firstLine="709"/>
        <w:jc w:val="both"/>
      </w:pPr>
      <w:r w:rsidRPr="00B305CC">
        <w:t>Условия и порядок проведения Конкурса определены</w:t>
      </w:r>
      <w:r w:rsidR="00E00BB1">
        <w:t xml:space="preserve"> </w:t>
      </w:r>
      <w:r w:rsidRPr="00B305CC">
        <w:t>Порядком проведения конкурса и Порядком</w:t>
      </w:r>
      <w:r>
        <w:t xml:space="preserve"> предоставления субсидии</w:t>
      </w:r>
      <w:r w:rsidRPr="00B305CC">
        <w:t>.</w:t>
      </w:r>
    </w:p>
    <w:p w14:paraId="214DFBAE" w14:textId="77777777" w:rsidR="00422248" w:rsidRPr="00B305CC" w:rsidRDefault="00422248" w:rsidP="00422248">
      <w:pPr>
        <w:tabs>
          <w:tab w:val="left" w:pos="993"/>
        </w:tabs>
        <w:ind w:firstLine="709"/>
        <w:jc w:val="both"/>
      </w:pPr>
      <w:r w:rsidRPr="00B305CC">
        <w:t xml:space="preserve">Указанные Порядки </w:t>
      </w:r>
      <w:r>
        <w:t>размещены на официальном сайте а</w:t>
      </w:r>
      <w:r w:rsidRPr="00B305CC">
        <w:t>дминистрации Дмитровского городского округа Московск</w:t>
      </w:r>
      <w:r>
        <w:t>ой области и опубликованы в официальном печатном издании.</w:t>
      </w:r>
    </w:p>
    <w:p w14:paraId="47BD0918" w14:textId="77777777" w:rsidR="00422248" w:rsidRPr="00B305CC" w:rsidRDefault="00422248" w:rsidP="00422248">
      <w:pPr>
        <w:tabs>
          <w:tab w:val="left" w:pos="993"/>
        </w:tabs>
        <w:ind w:firstLine="709"/>
        <w:jc w:val="both"/>
      </w:pPr>
      <w:r w:rsidRPr="00B305CC">
        <w:t xml:space="preserve">9. </w:t>
      </w:r>
      <w:r w:rsidRPr="00B305CC">
        <w:tab/>
        <w:t>Порядок рассмотрения заявлений и сроки их рассмотрения.</w:t>
      </w:r>
    </w:p>
    <w:p w14:paraId="3A12B11D" w14:textId="77777777" w:rsidR="00422248" w:rsidRPr="00E96074" w:rsidRDefault="00422248" w:rsidP="00422248">
      <w:pPr>
        <w:tabs>
          <w:tab w:val="left" w:pos="993"/>
        </w:tabs>
        <w:ind w:firstLine="709"/>
        <w:jc w:val="both"/>
      </w:pPr>
      <w:r w:rsidRPr="00E96074">
        <w:t xml:space="preserve">9.1. Администрация Дмитровского городского округа </w:t>
      </w:r>
      <w:r w:rsidRPr="00B305CC">
        <w:t>Московск</w:t>
      </w:r>
      <w:r>
        <w:t xml:space="preserve">ой области в лице отдела бухгалтерского учета (далее – уполномоченный орган) </w:t>
      </w:r>
      <w:r w:rsidRPr="00E96074">
        <w:t>осуществляет экспертизу и подготовку заключения о допуске / недопуске некоммерческой организации, не являющейся государственным (муниципальным) учреждением, к конкурсу в срок не более 10 (десяти) календарных дней с момента получения и регистрации заявления.</w:t>
      </w:r>
    </w:p>
    <w:p w14:paraId="7A2185BD" w14:textId="77777777" w:rsidR="00422248" w:rsidRPr="00B305CC" w:rsidRDefault="00422248" w:rsidP="00422248">
      <w:pPr>
        <w:tabs>
          <w:tab w:val="left" w:pos="993"/>
        </w:tabs>
        <w:ind w:firstLine="709"/>
        <w:jc w:val="both"/>
      </w:pPr>
      <w:r w:rsidRPr="00B305CC">
        <w:t xml:space="preserve">9.2. </w:t>
      </w:r>
      <w:r w:rsidRPr="00B305CC">
        <w:tab/>
        <w:t>Заявление с заключением выносится на рассмотрение Конкурсной комиссии и рассматривается в порядке, установленном в Положении о Конкурсной комиссии</w:t>
      </w:r>
      <w:r>
        <w:t>, в Порядке проведения конкурса</w:t>
      </w:r>
      <w:r w:rsidRPr="00B305CC">
        <w:t>.</w:t>
      </w:r>
    </w:p>
    <w:p w14:paraId="7314AC8D" w14:textId="77777777" w:rsidR="00422248" w:rsidRPr="00320EBA" w:rsidRDefault="00422248" w:rsidP="0042224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320EBA">
        <w:t xml:space="preserve">9.3. </w:t>
      </w:r>
      <w:r w:rsidRPr="00320EBA">
        <w:tab/>
        <w:t>Конкурсная комиссия вправе рассматривать заявления Участников конкурса не ранее, чем по истечении 10 (десяти) календарных дней после размещения информационного сообщения, и принимает решения о результатах Конкурса на заседаниях Конкурсной комиссии по мере их поступления, в срок не более чем 10 (десять) рабочих дней со дня получения заявления с заключением уполномоченного органа администрации Дмитровского городского округа Московской области.</w:t>
      </w:r>
    </w:p>
    <w:p w14:paraId="7B2C9807" w14:textId="77777777" w:rsidR="00422248" w:rsidRPr="00B305CC" w:rsidRDefault="00422248" w:rsidP="00422248">
      <w:pPr>
        <w:tabs>
          <w:tab w:val="left" w:pos="993"/>
        </w:tabs>
        <w:ind w:firstLine="709"/>
        <w:jc w:val="both"/>
      </w:pPr>
      <w:r w:rsidRPr="00B305CC">
        <w:t>9.4</w:t>
      </w:r>
      <w:r>
        <w:t>.</w:t>
      </w:r>
      <w:r>
        <w:tab/>
        <w:t>Конкурсная комиссия проводит экспертизу заявлений участников конкурса</w:t>
      </w:r>
      <w:r w:rsidRPr="00B305CC">
        <w:t>, и принимает решение о предоставлении и</w:t>
      </w:r>
      <w:r>
        <w:t>м с</w:t>
      </w:r>
      <w:r w:rsidRPr="00B305CC">
        <w:t>убсидии л</w:t>
      </w:r>
      <w:r>
        <w:t>ибо об отказе в предоставлении с</w:t>
      </w:r>
      <w:r w:rsidRPr="00B305CC">
        <w:t>убсидии.</w:t>
      </w:r>
    </w:p>
    <w:p w14:paraId="78D139A7" w14:textId="77777777" w:rsidR="00422248" w:rsidRPr="00B305CC" w:rsidRDefault="00422248" w:rsidP="00422248">
      <w:pPr>
        <w:tabs>
          <w:tab w:val="left" w:pos="993"/>
        </w:tabs>
        <w:ind w:firstLine="709"/>
        <w:jc w:val="both"/>
        <w:rPr>
          <w:b/>
          <w:color w:val="FF0000"/>
        </w:rPr>
      </w:pPr>
      <w:r w:rsidRPr="00B305CC">
        <w:t xml:space="preserve">10. Порядок заключения Соглашения. </w:t>
      </w:r>
    </w:p>
    <w:p w14:paraId="0D9DB847" w14:textId="77777777" w:rsidR="00422248" w:rsidRPr="00B305CC" w:rsidRDefault="00422248" w:rsidP="00422248">
      <w:pPr>
        <w:tabs>
          <w:tab w:val="left" w:pos="993"/>
        </w:tabs>
        <w:ind w:firstLine="709"/>
        <w:jc w:val="both"/>
      </w:pPr>
      <w:r w:rsidRPr="00B305CC">
        <w:t>Субсидии предоставляются на основании согл</w:t>
      </w:r>
      <w:r>
        <w:t>ашения о предоставлении субсидии</w:t>
      </w:r>
      <w:r w:rsidRPr="00B305CC">
        <w:t>.</w:t>
      </w:r>
    </w:p>
    <w:p w14:paraId="76B331F7" w14:textId="77777777" w:rsidR="00422248" w:rsidRPr="00B305CC" w:rsidRDefault="00422248" w:rsidP="00422248">
      <w:pPr>
        <w:tabs>
          <w:tab w:val="left" w:pos="993"/>
        </w:tabs>
        <w:ind w:firstLine="709"/>
        <w:jc w:val="both"/>
      </w:pPr>
      <w:r w:rsidRPr="00B305CC">
        <w:t>Соглашение о предоставлении субсидий некоммерческой организации, не являющейся государственным (муниципальным) учреждением, должн</w:t>
      </w:r>
      <w:r>
        <w:t>о быть заключено в течение 10 (д</w:t>
      </w:r>
      <w:r w:rsidRPr="00B305CC">
        <w:t>есяти) рабочих дней с даты утверждения протокола Конкурсной комиссии о принятии решения о предоставлении субсидии.</w:t>
      </w:r>
    </w:p>
    <w:p w14:paraId="5390B715" w14:textId="77777777" w:rsidR="00422248" w:rsidRDefault="00422248" w:rsidP="00422248"/>
    <w:p w14:paraId="0EF060BE" w14:textId="77777777" w:rsidR="00F60AD2" w:rsidRDefault="00F60AD2"/>
    <w:sectPr w:rsidR="00F6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48"/>
    <w:rsid w:val="0014106D"/>
    <w:rsid w:val="00141E60"/>
    <w:rsid w:val="0015425E"/>
    <w:rsid w:val="001A27DA"/>
    <w:rsid w:val="00422248"/>
    <w:rsid w:val="00A3493B"/>
    <w:rsid w:val="00E00BB1"/>
    <w:rsid w:val="00F6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5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VED-Anya</dc:creator>
  <cp:lastModifiedBy>Агапов Илья Владимирович</cp:lastModifiedBy>
  <cp:revision>2</cp:revision>
  <cp:lastPrinted>2021-01-15T09:15:00Z</cp:lastPrinted>
  <dcterms:created xsi:type="dcterms:W3CDTF">2021-02-02T07:44:00Z</dcterms:created>
  <dcterms:modified xsi:type="dcterms:W3CDTF">2021-02-02T07:44:00Z</dcterms:modified>
</cp:coreProperties>
</file>